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B0" w:rsidRPr="001C6AE2" w:rsidRDefault="007E2AB0" w:rsidP="007E2AB0">
      <w:pPr>
        <w:pStyle w:val="1"/>
        <w:suppressLineNumbers/>
        <w:suppressAutoHyphens/>
        <w:contextualSpacing/>
        <w:jc w:val="left"/>
        <w:rPr>
          <w:b w:val="0"/>
          <w:bCs/>
          <w:caps/>
          <w:color w:val="000000" w:themeColor="text1"/>
          <w:sz w:val="22"/>
          <w:szCs w:val="22"/>
          <w:lang w:val="ru-RU"/>
        </w:rPr>
      </w:pPr>
    </w:p>
    <w:p w:rsidR="007E2AB0" w:rsidRPr="001C6AE2" w:rsidRDefault="007E2AB0" w:rsidP="007E2AB0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1C6AE2">
        <w:rPr>
          <w:rFonts w:ascii="Times New Roman" w:hAnsi="Times New Roman"/>
          <w:b/>
          <w:color w:val="000000" w:themeColor="text1"/>
        </w:rPr>
        <w:t>ТРЕБОВАНИЯ К СМЕТНОМУ РАЗДЕЛУ</w:t>
      </w:r>
    </w:p>
    <w:p w:rsidR="007E2AB0" w:rsidRPr="001C6AE2" w:rsidRDefault="007E2AB0" w:rsidP="007E2AB0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1C6AE2">
        <w:rPr>
          <w:rFonts w:ascii="Times New Roman" w:hAnsi="Times New Roman"/>
          <w:b/>
          <w:color w:val="000000" w:themeColor="text1"/>
        </w:rPr>
        <w:t>ПРОЕКТНОЙ ДОКУМЕНТАЦИИ</w:t>
      </w:r>
    </w:p>
    <w:p w:rsidR="007E2AB0" w:rsidRPr="001C6AE2" w:rsidRDefault="007E2AB0" w:rsidP="007E2AB0">
      <w:pPr>
        <w:pStyle w:val="a3"/>
        <w:jc w:val="center"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1C6AE2">
        <w:rPr>
          <w:rFonts w:ascii="Times New Roman" w:hAnsi="Times New Roman" w:cs="Times New Roman"/>
          <w:b/>
          <w:color w:val="000000" w:themeColor="text1"/>
          <w:lang w:val="ru-RU"/>
        </w:rPr>
        <w:t>ТРЕБОВАНИЯ</w:t>
      </w:r>
    </w:p>
    <w:p w:rsidR="007E2AB0" w:rsidRPr="001C6AE2" w:rsidRDefault="007E2AB0" w:rsidP="007E2AB0">
      <w:pPr>
        <w:pStyle w:val="a3"/>
        <w:jc w:val="center"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1C6AE2">
        <w:rPr>
          <w:rFonts w:ascii="Times New Roman" w:hAnsi="Times New Roman" w:cs="Times New Roman"/>
          <w:b/>
          <w:color w:val="000000" w:themeColor="text1"/>
          <w:lang w:val="ru-RU"/>
        </w:rPr>
        <w:t>к сметному разделу проектной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:rsidR="007E2AB0" w:rsidRPr="001C6AE2" w:rsidRDefault="007E2AB0" w:rsidP="007E2AB0">
      <w:pPr>
        <w:pStyle w:val="a3"/>
        <w:jc w:val="center"/>
        <w:rPr>
          <w:rFonts w:ascii="Times New Roman" w:hAnsi="Times New Roman" w:cs="Times New Roman"/>
          <w:b/>
          <w:color w:val="000000" w:themeColor="text1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487"/>
        <w:gridCol w:w="6446"/>
      </w:tblGrid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</w:pPr>
            <w:r w:rsidRPr="001C6AE2"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  <w:t>№ п.п.</w:t>
            </w:r>
          </w:p>
        </w:tc>
        <w:tc>
          <w:tcPr>
            <w:tcW w:w="2591" w:type="dxa"/>
            <w:vAlign w:val="center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</w:pPr>
            <w:proofErr w:type="spellStart"/>
            <w:r w:rsidRPr="001C6AE2"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  <w:t>Наименование</w:t>
            </w:r>
            <w:proofErr w:type="spellEnd"/>
          </w:p>
        </w:tc>
        <w:tc>
          <w:tcPr>
            <w:tcW w:w="7013" w:type="dxa"/>
            <w:vAlign w:val="center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</w:pPr>
            <w:proofErr w:type="spellStart"/>
            <w:r w:rsidRPr="001C6AE2"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  <w:t>Показатели</w:t>
            </w:r>
            <w:proofErr w:type="spellEnd"/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Сметно-нормативная база </w:t>
            </w:r>
          </w:p>
        </w:tc>
        <w:tc>
          <w:tcPr>
            <w:tcW w:w="7013" w:type="dxa"/>
          </w:tcPr>
          <w:p w:rsidR="007E2AB0" w:rsidRPr="001C6AE2" w:rsidRDefault="007E2AB0" w:rsidP="005964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:rsidR="007E2AB0" w:rsidRPr="001C6AE2" w:rsidRDefault="007E2AB0" w:rsidP="005964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>-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:rsidR="007E2AB0" w:rsidRPr="001C6AE2" w:rsidRDefault="007E2AB0" w:rsidP="005964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 xml:space="preserve"> – объектные сметы в базисном уровне цен 2001 г.;</w:t>
            </w:r>
          </w:p>
          <w:p w:rsidR="007E2AB0" w:rsidRPr="001C6AE2" w:rsidRDefault="007E2AB0" w:rsidP="005B079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 xml:space="preserve">– локальные сметы, разработанные базисно-индексным методом, в сметно-нормативной базе ФЕР-2001 (в редакции </w:t>
            </w:r>
            <w:r w:rsidR="005B079E">
              <w:rPr>
                <w:rFonts w:ascii="Times New Roman" w:hAnsi="Times New Roman"/>
                <w:color w:val="000000" w:themeColor="text1"/>
                <w:lang w:eastAsia="ru-RU"/>
              </w:rPr>
              <w:t>2014</w:t>
            </w:r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 xml:space="preserve"> г.) с учетом всех дополнений и изменений, выпущенных до настоящего времени  в базисном уровне цен 2001 г.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2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Уровень цен, в котором составляется сметная документация</w:t>
            </w:r>
          </w:p>
        </w:tc>
        <w:tc>
          <w:tcPr>
            <w:tcW w:w="7013" w:type="dxa"/>
          </w:tcPr>
          <w:p w:rsidR="007E2AB0" w:rsidRPr="001C6AE2" w:rsidRDefault="007E2AB0" w:rsidP="007E2AB0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Базисный уровень по состоянию на 01.01.2001 г.</w:t>
            </w:r>
          </w:p>
          <w:p w:rsidR="007E2AB0" w:rsidRPr="001C6AE2" w:rsidRDefault="007E2AB0" w:rsidP="007E2AB0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Текущий уровень для стадии «Проектная документация»:</w:t>
            </w:r>
          </w:p>
          <w:p w:rsidR="007E2AB0" w:rsidRPr="001C6AE2" w:rsidRDefault="007E2AB0" w:rsidP="007E2AB0">
            <w:pPr>
              <w:pStyle w:val="a3"/>
              <w:numPr>
                <w:ilvl w:val="1"/>
                <w:numId w:val="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 на момент составления сметной документации;</w:t>
            </w:r>
          </w:p>
          <w:p w:rsidR="007E2AB0" w:rsidRPr="001C6AE2" w:rsidRDefault="007E2AB0" w:rsidP="007E2AB0">
            <w:pPr>
              <w:pStyle w:val="a3"/>
              <w:numPr>
                <w:ilvl w:val="1"/>
                <w:numId w:val="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 с пересчетом на момент выдачи заключения по сметной документации.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Метод пересчета в текущий уровень цен</w:t>
            </w:r>
          </w:p>
        </w:tc>
        <w:tc>
          <w:tcPr>
            <w:tcW w:w="7013" w:type="dxa"/>
          </w:tcPr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Базисно – индексный к ФЕР-2001 с пересчетом в текущий уровень цен в соответствии с  утвержденными Министерством регионального развития Российской Федерации индексами, публикуемыми ежеквартального в установленном порядке.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Применять следующие индексы изменения сметной стоимости:</w:t>
            </w:r>
          </w:p>
          <w:p w:rsidR="007E2AB0" w:rsidRPr="001C6AE2" w:rsidRDefault="007E2AB0" w:rsidP="007E2AB0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Строительно-монтажные работы по видам строительства для г. Москвы;</w:t>
            </w:r>
          </w:p>
          <w:p w:rsidR="007E2AB0" w:rsidRPr="001C6AE2" w:rsidRDefault="007E2AB0" w:rsidP="007E2AB0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Оборудование – по строке «Объекты непроизводственного назначения»;</w:t>
            </w:r>
          </w:p>
          <w:p w:rsidR="007E2AB0" w:rsidRPr="001C6AE2" w:rsidRDefault="007E2AB0" w:rsidP="007E2AB0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Прочие работы графы 7 ССР (кроме затрат по Главе 12) по строке «Объекты непроизводственного назначения»;</w:t>
            </w:r>
          </w:p>
          <w:p w:rsidR="007E2AB0" w:rsidRPr="001C6AE2" w:rsidRDefault="007E2AB0" w:rsidP="007E2AB0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«Сколково»);</w:t>
            </w:r>
          </w:p>
          <w:p w:rsidR="007E2AB0" w:rsidRPr="001C6AE2" w:rsidRDefault="007E2AB0" w:rsidP="007E2AB0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hyperlink r:id="rId6" w:history="1">
              <w:r w:rsidRPr="001C6AE2">
                <w:rPr>
                  <w:rFonts w:ascii="Times New Roman" w:hAnsi="Times New Roman" w:cs="Times New Roman"/>
                  <w:color w:val="000000" w:themeColor="text1"/>
                  <w:lang w:val="ru-RU" w:eastAsia="ru-RU"/>
                </w:rPr>
                <w:t>Основными положениями</w:t>
              </w:r>
            </w:hyperlink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Сводный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сметный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расчет</w:t>
            </w:r>
            <w:proofErr w:type="spellEnd"/>
          </w:p>
        </w:tc>
        <w:tc>
          <w:tcPr>
            <w:tcW w:w="7013" w:type="dxa"/>
          </w:tcPr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:rsidR="007E2AB0" w:rsidRPr="001C6AE2" w:rsidRDefault="007E2AB0" w:rsidP="005964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        ССР  выполнить одним документом (сметами) в базисном  уровне цен  на 01.01.2001 с пересчетом итогов ССР в текущий уровень цен. За итогом ССР «</w:t>
            </w: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справочно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proofErr w:type="gramStart"/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  <w:proofErr w:type="gramEnd"/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Объектные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сметы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(</w:t>
            </w: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расчеты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7013" w:type="dxa"/>
          </w:tcPr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Локальные сметы</w:t>
            </w:r>
          </w:p>
        </w:tc>
        <w:tc>
          <w:tcPr>
            <w:tcW w:w="7013" w:type="dxa"/>
          </w:tcPr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Выполнять по форме Приложения 2 образец № 4 МДС 81-35.2004.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proofErr w:type="gramStart"/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Минрегиона России от 11.04.2008 № 44.</w:t>
            </w:r>
            <w:proofErr w:type="gramEnd"/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</w:t>
            </w:r>
            <w:proofErr w:type="gramStart"/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ПОС</w:t>
            </w:r>
            <w:proofErr w:type="gramEnd"/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), определять по калькуляциям.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b/>
                <w:color w:val="000000" w:themeColor="text1"/>
                <w:lang w:val="ru-RU" w:eastAsia="ru-RU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6.1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Применение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объектов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 – </w:t>
            </w: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аналогов</w:t>
            </w:r>
            <w:proofErr w:type="spellEnd"/>
          </w:p>
        </w:tc>
        <w:tc>
          <w:tcPr>
            <w:tcW w:w="7013" w:type="dxa"/>
          </w:tcPr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Допускается определение стоимости строительства на основании ранее построенных или запроектированных объектов-аналогов, прошедших экспертизу в установленном порядке, при этом объекты-аналоги должны по характеристикам максимально совпадать с проектируемым объектом или их стоимость должна определяться  на основании локальных смет по рабочим чертежам.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6.2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7013" w:type="dxa"/>
          </w:tcPr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Применять только при обосновании </w:t>
            </w:r>
            <w:proofErr w:type="gramStart"/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ПОС</w:t>
            </w:r>
            <w:proofErr w:type="gramEnd"/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, в том числе и коэффициенты Приложения № 1 МДС 81-35.2004.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6.3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Материальные ресурсы, не учтенные расценками</w:t>
            </w:r>
          </w:p>
        </w:tc>
        <w:tc>
          <w:tcPr>
            <w:tcW w:w="7013" w:type="dxa"/>
          </w:tcPr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Стоимость материалов, отсутствующих в сметно-нормативной базе, определенных по прайс-листам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ссылка на страницу книги с Прайс-листами.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Прайс-листы должны быть сшиты в отдельную книгу с конъюнктурным анализом.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6.4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Стоимость оборудования </w:t>
            </w:r>
          </w:p>
        </w:tc>
        <w:tc>
          <w:tcPr>
            <w:tcW w:w="7013" w:type="dxa"/>
          </w:tcPr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Стоимость оборудования, требующего монтажа, учитывается в отдельном разделе локальной сметы.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При составлении сметных расчетов и смет в них рекомендуется раздельно определять стоимость: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– оборудования, предназначенного для производственных нужд;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– инструмента и инвентаря производственных зданий;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b/>
                <w:color w:val="000000" w:themeColor="text1"/>
                <w:lang w:val="ru-RU" w:eastAsia="ru-RU"/>
              </w:rPr>
            </w:pPr>
            <w:proofErr w:type="gramStart"/>
            <w:r w:rsidRPr="001C6AE2">
              <w:rPr>
                <w:rFonts w:ascii="Times New Roman" w:hAnsi="Times New Roman" w:cs="Times New Roman"/>
                <w:b/>
                <w:color w:val="000000" w:themeColor="text1"/>
                <w:lang w:val="ru-RU" w:eastAsia="ru-RU"/>
              </w:rPr>
              <w:t xml:space="preserve">– оборудования и инвентаря, предназначенных для общественных и административных зданий. </w:t>
            </w:r>
            <w:proofErr w:type="gramEnd"/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В ССР учитывается стоимость оборудования, необходимого для функционирования здания. Стоимость оборудования, мебели и </w:t>
            </w:r>
            <w:proofErr w:type="gramStart"/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инвентаря, предназначенного для оборудования помещений не  прямого назначения учитывается</w:t>
            </w:r>
            <w:proofErr w:type="gramEnd"/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 за итогом  ССР.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Транспортные расходы для импортного оборудования могут составлять не более 6 % для базисной стоимости оборудования,  </w:t>
            </w:r>
            <w:proofErr w:type="gramStart"/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определенных</w:t>
            </w:r>
            <w:proofErr w:type="gramEnd"/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 «обратным счетом».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Прайс-листы должны быть сшиты в отдельную книгу с конъюнктурным анализом.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6.</w:t>
            </w: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5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Накладные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расходы</w:t>
            </w:r>
            <w:proofErr w:type="spellEnd"/>
          </w:p>
        </w:tc>
        <w:tc>
          <w:tcPr>
            <w:tcW w:w="7013" w:type="dxa"/>
          </w:tcPr>
          <w:p w:rsidR="007E2AB0" w:rsidRPr="001C6AE2" w:rsidRDefault="007E2AB0" w:rsidP="00596412">
            <w:pPr>
              <w:pStyle w:val="a3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Нормативы МДС 81-33.2004 по видам работ (Приложение № 4).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6.</w:t>
            </w: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6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Сметная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прибыль</w:t>
            </w:r>
            <w:proofErr w:type="spellEnd"/>
          </w:p>
        </w:tc>
        <w:tc>
          <w:tcPr>
            <w:tcW w:w="7013" w:type="dxa"/>
          </w:tcPr>
          <w:p w:rsidR="007E2AB0" w:rsidRPr="001C6AE2" w:rsidRDefault="007E2AB0" w:rsidP="00596412">
            <w:pPr>
              <w:pStyle w:val="a3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Нормативы МДС 81-25.2004 по видам  работ (Приложение № 3).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Затраты на временные здания и сооружения</w:t>
            </w:r>
          </w:p>
        </w:tc>
        <w:tc>
          <w:tcPr>
            <w:tcW w:w="7013" w:type="dxa"/>
          </w:tcPr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Зимнее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удорожание</w:t>
            </w:r>
            <w:proofErr w:type="spellEnd"/>
          </w:p>
        </w:tc>
        <w:tc>
          <w:tcPr>
            <w:tcW w:w="7013" w:type="dxa"/>
          </w:tcPr>
          <w:p w:rsidR="007E2AB0" w:rsidRPr="001C6AE2" w:rsidRDefault="007E2AB0" w:rsidP="00596412">
            <w:pPr>
              <w:pStyle w:val="a3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7E2AB0" w:rsidRPr="001C6AE2" w:rsidTr="00596412">
        <w:tc>
          <w:tcPr>
            <w:tcW w:w="646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2591" w:type="dxa"/>
          </w:tcPr>
          <w:p w:rsidR="007E2AB0" w:rsidRPr="001C6AE2" w:rsidRDefault="007E2AB0" w:rsidP="0059641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Формат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представления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сметной</w:t>
            </w:r>
            <w:proofErr w:type="spellEnd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1C6AE2">
              <w:rPr>
                <w:rFonts w:ascii="Times New Roman" w:hAnsi="Times New Roman" w:cs="Times New Roman"/>
                <w:color w:val="000000" w:themeColor="text1"/>
                <w:lang w:eastAsia="ru-RU"/>
              </w:rPr>
              <w:t>документации</w:t>
            </w:r>
            <w:proofErr w:type="spellEnd"/>
          </w:p>
        </w:tc>
        <w:tc>
          <w:tcPr>
            <w:tcW w:w="7013" w:type="dxa"/>
          </w:tcPr>
          <w:p w:rsidR="007E2AB0" w:rsidRPr="001C6AE2" w:rsidRDefault="007E2AB0" w:rsidP="005964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proofErr w:type="spellStart"/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>arp</w:t>
            </w:r>
            <w:proofErr w:type="spellEnd"/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>xml</w:t>
            </w:r>
            <w:proofErr w:type="spellEnd"/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 xml:space="preserve">),  и в формате </w:t>
            </w:r>
            <w:proofErr w:type="spellStart"/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>xls</w:t>
            </w:r>
            <w:proofErr w:type="spellEnd"/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 xml:space="preserve"> (</w:t>
            </w:r>
            <w:proofErr w:type="spellStart"/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>Excel</w:t>
            </w:r>
            <w:proofErr w:type="spellEnd"/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 xml:space="preserve">). </w:t>
            </w:r>
          </w:p>
          <w:p w:rsidR="007E2AB0" w:rsidRPr="001C6AE2" w:rsidRDefault="007E2AB0" w:rsidP="0059641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1C6AE2">
              <w:rPr>
                <w:rFonts w:ascii="Times New Roman" w:hAnsi="Times New Roman"/>
                <w:color w:val="000000" w:themeColor="text1"/>
                <w:lang w:eastAsia="ru-RU"/>
              </w:rPr>
              <w:t>К локальным сметам прикладывать ведомость ресурсов.</w:t>
            </w:r>
          </w:p>
          <w:p w:rsidR="007E2AB0" w:rsidRPr="001C6AE2" w:rsidRDefault="007E2AB0" w:rsidP="00596412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</w:pPr>
            <w:r w:rsidRPr="001C6AE2">
              <w:rPr>
                <w:rFonts w:ascii="Times New Roman" w:hAnsi="Times New Roman" w:cs="Times New Roman"/>
                <w:color w:val="000000" w:themeColor="text1"/>
                <w:lang w:val="ru-RU" w:eastAsia="ru-RU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:rsidR="007E2AB0" w:rsidRPr="001C6AE2" w:rsidRDefault="007E2AB0" w:rsidP="007E2AB0">
      <w:pPr>
        <w:pStyle w:val="1"/>
        <w:suppressLineNumbers/>
        <w:suppressAutoHyphens/>
        <w:contextualSpacing/>
        <w:jc w:val="right"/>
        <w:rPr>
          <w:b w:val="0"/>
          <w:color w:val="000000" w:themeColor="text1"/>
          <w:sz w:val="22"/>
          <w:szCs w:val="22"/>
          <w:lang w:val="ru-RU"/>
        </w:rPr>
      </w:pPr>
    </w:p>
    <w:p w:rsidR="00DB784C" w:rsidRDefault="00DB784C" w:rsidP="00DB784C">
      <w:pPr>
        <w:jc w:val="both"/>
        <w:rPr>
          <w:rFonts w:ascii="Times New Roman" w:hAnsi="Times New Roman"/>
          <w:b/>
          <w:color w:val="000000" w:themeColor="text1"/>
        </w:rPr>
      </w:pPr>
    </w:p>
    <w:p w:rsidR="00E66A28" w:rsidRPr="00E66A28" w:rsidRDefault="00E66A28" w:rsidP="00E66A28">
      <w:pPr>
        <w:rPr>
          <w:rFonts w:asciiTheme="minorHAnsi" w:eastAsiaTheme="minorHAnsi" w:hAnsiTheme="minorHAnsi" w:cstheme="minorBidi"/>
        </w:rPr>
      </w:pPr>
    </w:p>
    <w:p w:rsidR="00DB784C" w:rsidRPr="00DB784C" w:rsidRDefault="00DB784C" w:rsidP="007E2AB0">
      <w:pPr>
        <w:pStyle w:val="a3"/>
        <w:jc w:val="both"/>
        <w:rPr>
          <w:lang w:val="ru-RU"/>
        </w:rPr>
      </w:pPr>
    </w:p>
    <w:sectPr w:rsidR="00DB784C" w:rsidRPr="00DB7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F57"/>
    <w:rsid w:val="002D2F56"/>
    <w:rsid w:val="00547353"/>
    <w:rsid w:val="005B079E"/>
    <w:rsid w:val="00676F57"/>
    <w:rsid w:val="007E2AB0"/>
    <w:rsid w:val="009116AE"/>
    <w:rsid w:val="00A8072F"/>
    <w:rsid w:val="00DB784C"/>
    <w:rsid w:val="00E66A28"/>
    <w:rsid w:val="00E9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B0"/>
    <w:rPr>
      <w:rFonts w:ascii="Calibri" w:eastAsia="Calibri" w:hAnsi="Calibri" w:cs="Times New Roman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7E2A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7E2AB0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3">
    <w:name w:val="No Spacing"/>
    <w:uiPriority w:val="99"/>
    <w:qFormat/>
    <w:rsid w:val="007E2AB0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styleId="a4">
    <w:name w:val="annotation reference"/>
    <w:basedOn w:val="a0"/>
    <w:uiPriority w:val="99"/>
    <w:semiHidden/>
    <w:unhideWhenUsed/>
    <w:rsid w:val="009116A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116A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116AE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116A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116A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11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16A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B0"/>
    <w:rPr>
      <w:rFonts w:ascii="Calibri" w:eastAsia="Calibri" w:hAnsi="Calibri" w:cs="Times New Roman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"/>
    <w:next w:val="a"/>
    <w:link w:val="10"/>
    <w:uiPriority w:val="99"/>
    <w:qFormat/>
    <w:rsid w:val="007E2A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9"/>
    <w:rsid w:val="007E2AB0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a3">
    <w:name w:val="No Spacing"/>
    <w:uiPriority w:val="99"/>
    <w:qFormat/>
    <w:rsid w:val="007E2AB0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styleId="a4">
    <w:name w:val="annotation reference"/>
    <w:basedOn w:val="a0"/>
    <w:uiPriority w:val="99"/>
    <w:semiHidden/>
    <w:unhideWhenUsed/>
    <w:rsid w:val="009116A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116A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116AE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116A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116AE"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11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16A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980CAE7FA4ED5C32E31F27AB02956698D9B65883D15326DCF7D3EA759CE07A48D63EAB5A23A7f2w6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Kalashnikov Sergey</dc:creator>
  <cp:lastModifiedBy>Semenov Aleksey</cp:lastModifiedBy>
  <cp:revision>2</cp:revision>
  <dcterms:created xsi:type="dcterms:W3CDTF">2014-06-09T18:41:00Z</dcterms:created>
  <dcterms:modified xsi:type="dcterms:W3CDTF">2014-06-09T18:41:00Z</dcterms:modified>
</cp:coreProperties>
</file>